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cs="宋体"/>
        </w:rPr>
        <w:t>附件四</w:t>
      </w:r>
    </w:p>
    <w:tbl>
      <w:tblPr>
        <w:tblStyle w:val="6"/>
        <w:tblpPr w:leftFromText="180" w:rightFromText="180" w:vertAnchor="text" w:horzAnchor="margin" w:tblpXSpec="right" w:tblpY="35"/>
        <w:tblW w:w="2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8" w:type="dxa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编号</w:t>
            </w:r>
          </w:p>
        </w:tc>
        <w:tc>
          <w:tcPr>
            <w:tcW w:w="1020" w:type="dxa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</w:tbl>
    <w:p/>
    <w:p>
      <w:pPr>
        <w:rPr>
          <w:rFonts w:cs="Times New Roman"/>
        </w:rPr>
      </w:pPr>
    </w:p>
    <w:p>
      <w:pPr>
        <w:jc w:val="center"/>
        <w:rPr>
          <w:rFonts w:eastAsia="黑体" w:cs="Times New Roman"/>
          <w:sz w:val="30"/>
          <w:szCs w:val="30"/>
        </w:rPr>
      </w:pPr>
      <w:r>
        <w:rPr>
          <w:rFonts w:hint="eastAsia" w:eastAsia="黑体" w:cs="黑体"/>
          <w:sz w:val="30"/>
          <w:szCs w:val="30"/>
          <w:lang w:eastAsia="zh-CN"/>
        </w:rPr>
        <w:t>第二</w:t>
      </w:r>
      <w:r>
        <w:rPr>
          <w:rFonts w:hint="eastAsia" w:eastAsia="黑体" w:cs="黑体"/>
          <w:sz w:val="30"/>
          <w:szCs w:val="30"/>
        </w:rPr>
        <w:t>届重庆邮电大学大学生机械创新设计大赛设计说明书</w:t>
      </w:r>
    </w:p>
    <w:p>
      <w:pPr>
        <w:jc w:val="center"/>
        <w:rPr>
          <w:rFonts w:cs="宋体"/>
          <w:sz w:val="24"/>
          <w:szCs w:val="24"/>
        </w:rPr>
      </w:pPr>
    </w:p>
    <w:tbl>
      <w:tblPr>
        <w:tblStyle w:val="6"/>
        <w:tblW w:w="92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949"/>
        <w:gridCol w:w="1030"/>
        <w:gridCol w:w="477"/>
        <w:gridCol w:w="1267"/>
        <w:gridCol w:w="89"/>
        <w:gridCol w:w="1329"/>
        <w:gridCol w:w="281"/>
        <w:gridCol w:w="1225"/>
        <w:gridCol w:w="78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参赛作品名称</w:t>
            </w:r>
          </w:p>
        </w:tc>
        <w:tc>
          <w:tcPr>
            <w:tcW w:w="6773" w:type="dxa"/>
            <w:gridSpan w:val="8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作品类别</w:t>
            </w:r>
          </w:p>
        </w:tc>
        <w:tc>
          <w:tcPr>
            <w:tcW w:w="6773" w:type="dxa"/>
            <w:gridSpan w:val="8"/>
            <w:vAlign w:val="center"/>
          </w:tcPr>
          <w:p>
            <w:pPr>
              <w:ind w:left="-2" w:leftChars="-27" w:hanging="55" w:hangingChars="23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小型停车机械装置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辅助人工采摘机械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联系人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所在学院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电话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手机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参赛者</w:t>
            </w:r>
          </w:p>
        </w:tc>
        <w:tc>
          <w:tcPr>
            <w:tcW w:w="949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年级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班级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所学专业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指导教师</w:t>
            </w:r>
          </w:p>
        </w:tc>
        <w:tc>
          <w:tcPr>
            <w:tcW w:w="949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学院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职称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7" w:type="dxa"/>
            <w:gridSpan w:val="2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3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wordWrap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作品内容简介</w:t>
            </w:r>
          </w:p>
          <w:p>
            <w:pPr>
              <w:wordWrap w:val="0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400</w:t>
            </w:r>
            <w:r>
              <w:rPr>
                <w:rFonts w:hint="eastAsia" w:cs="宋体"/>
                <w:sz w:val="24"/>
                <w:szCs w:val="24"/>
              </w:rPr>
              <w:t>字以内）</w:t>
            </w:r>
          </w:p>
        </w:tc>
        <w:tc>
          <w:tcPr>
            <w:tcW w:w="7803" w:type="dxa"/>
            <w:gridSpan w:val="9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wordWrap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主要创新点（限</w:t>
            </w:r>
            <w:r>
              <w:rPr>
                <w:sz w:val="24"/>
                <w:szCs w:val="24"/>
              </w:rPr>
              <w:t>200</w:t>
            </w:r>
            <w:r>
              <w:rPr>
                <w:rFonts w:hint="eastAsia" w:cs="宋体"/>
                <w:sz w:val="24"/>
                <w:szCs w:val="24"/>
              </w:rPr>
              <w:t>字以内）</w:t>
            </w:r>
          </w:p>
        </w:tc>
        <w:tc>
          <w:tcPr>
            <w:tcW w:w="7803" w:type="dxa"/>
            <w:gridSpan w:val="9"/>
          </w:tcPr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4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wordWrap w:val="0"/>
              <w:rPr>
                <w:rFonts w:cs="Times New Roman"/>
                <w:color w:val="FF0000"/>
              </w:rPr>
            </w:pPr>
            <w:r>
              <w:rPr>
                <w:rFonts w:hint="eastAsia" w:cs="宋体"/>
                <w:sz w:val="24"/>
                <w:szCs w:val="24"/>
              </w:rPr>
              <w:t>实现方案（</w:t>
            </w:r>
            <w:r>
              <w:rPr>
                <w:rFonts w:cs="宋体"/>
                <w:sz w:val="24"/>
                <w:szCs w:val="24"/>
              </w:rPr>
              <w:t>2000</w:t>
            </w:r>
            <w:r>
              <w:rPr>
                <w:rFonts w:hint="eastAsia" w:cs="宋体"/>
                <w:sz w:val="24"/>
                <w:szCs w:val="24"/>
              </w:rPr>
              <w:t>字以上，可另附页）</w:t>
            </w:r>
          </w:p>
        </w:tc>
        <w:tc>
          <w:tcPr>
            <w:tcW w:w="7803" w:type="dxa"/>
            <w:gridSpan w:val="9"/>
          </w:tcPr>
          <w:p>
            <w:pPr>
              <w:rPr>
                <w:rFonts w:cs="Times New Roman"/>
              </w:rPr>
            </w:pPr>
            <w:r>
              <w:rPr>
                <w:rFonts w:hint="eastAsia" w:cs="Times New Roman"/>
              </w:rPr>
              <w:t>一、国内外研发情况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Times New Roman"/>
              </w:rPr>
              <w:t>二、总体目标、功能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Times New Roman"/>
              </w:rPr>
              <w:t>三、技术路线</w:t>
            </w:r>
          </w:p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hint="eastAsia" w:cs="Times New Roman"/>
              </w:rPr>
              <w:t>、总体系统及效果图</w:t>
            </w:r>
          </w:p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>
              <w:rPr>
                <w:rFonts w:hint="eastAsia" w:cs="Times New Roman"/>
              </w:rPr>
              <w:t>、硬件系统</w:t>
            </w:r>
          </w:p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>
              <w:rPr>
                <w:rFonts w:hint="eastAsia" w:cs="Times New Roman"/>
              </w:rPr>
              <w:t>、软件系统</w:t>
            </w:r>
          </w:p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>
              <w:rPr>
                <w:rFonts w:hint="eastAsia" w:cs="Times New Roman"/>
              </w:rPr>
              <w:t>、各功能如何实现</w:t>
            </w:r>
          </w:p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>
              <w:rPr>
                <w:rFonts w:hint="eastAsia" w:cs="Times New Roman"/>
              </w:rPr>
              <w:t>、软硬件清单及预算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Times New Roman"/>
              </w:rPr>
              <w:t>四、主要设计图纸（包括（</w:t>
            </w:r>
            <w:r>
              <w:rPr>
                <w:rFonts w:cs="Times New Roman"/>
              </w:rPr>
              <w:t>A0</w:t>
            </w:r>
            <w:r>
              <w:rPr>
                <w:rFonts w:hint="eastAsia" w:cs="Times New Roman"/>
              </w:rPr>
              <w:t>或</w:t>
            </w:r>
            <w:r>
              <w:rPr>
                <w:rFonts w:cs="Times New Roman"/>
              </w:rPr>
              <w:t>A1</w:t>
            </w:r>
            <w:r>
              <w:rPr>
                <w:rFonts w:hint="eastAsia" w:cs="Times New Roman"/>
              </w:rPr>
              <w:t>）总装配图、部件装配图和若干重要零件图）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Times New Roman"/>
              </w:rPr>
              <w:t>五、运动简图或三维模型（可在三维建模软件中建立零件模型和装配模型，然后进行运动仿真）</w:t>
            </w:r>
          </w:p>
          <w:p>
            <w:pPr>
              <w:rPr>
                <w:rFonts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费用预算</w:t>
            </w:r>
          </w:p>
        </w:tc>
        <w:tc>
          <w:tcPr>
            <w:tcW w:w="2863" w:type="dxa"/>
            <w:gridSpan w:val="4"/>
            <w:vAlign w:val="center"/>
          </w:tcPr>
          <w:p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元。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是否已申请专利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ind w:firstLine="360" w:firstLineChars="15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参赛承诺</w:t>
            </w:r>
          </w:p>
        </w:tc>
        <w:tc>
          <w:tcPr>
            <w:tcW w:w="7803" w:type="dxa"/>
            <w:gridSpan w:val="9"/>
            <w:vAlign w:val="center"/>
          </w:tcPr>
          <w:p>
            <w:pPr>
              <w:ind w:firstLine="420" w:firstLineChars="200"/>
              <w:jc w:val="left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</w:rPr>
              <w:t>本人代表本作品所有参赛者承诺：已知晓并自愿接受本大赛章程、评审规则和评审办法；本参赛作品没有抄袭他人创意、作品和专利技术；</w:t>
            </w:r>
            <w:r>
              <w:rPr>
                <w:rFonts w:hint="eastAsia" w:cs="宋体"/>
                <w:kern w:val="0"/>
              </w:rPr>
              <w:t>不以任何方式干扰评审委员会的工作；服从大赛组委会最终裁决。如有违反，一切后果由本参赛队承担。</w:t>
            </w:r>
          </w:p>
          <w:p>
            <w:pPr>
              <w:spacing w:beforeLines="50"/>
              <w:ind w:firstLine="2520" w:firstLineChars="1050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beforeLines="50"/>
              <w:ind w:firstLine="2520" w:firstLineChars="105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队长（签名）：</w:t>
            </w:r>
          </w:p>
        </w:tc>
      </w:tr>
    </w:tbl>
    <w:p>
      <w:pPr>
        <w:spacing w:line="500" w:lineRule="exact"/>
        <w:ind w:firstLine="420" w:firstLineChars="200"/>
        <w:rPr>
          <w:rFonts w:ascii="方正仿宋_GBK" w:eastAsia="方正仿宋_GBK"/>
        </w:rPr>
      </w:pPr>
    </w:p>
    <w:p/>
    <w:sectPr>
      <w:headerReference r:id="rId3" w:type="default"/>
      <w:footerReference r:id="rId4" w:type="default"/>
      <w:pgSz w:w="11906" w:h="16838"/>
      <w:pgMar w:top="1440" w:right="1418" w:bottom="1304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  <w:rFonts w:cs="Calibri"/>
      </w:rPr>
      <w:fldChar w:fldCharType="begin"/>
    </w:r>
    <w:r>
      <w:rPr>
        <w:rStyle w:val="5"/>
        <w:rFonts w:cs="Calibri"/>
      </w:rPr>
      <w:instrText xml:space="preserve">PAGE  </w:instrText>
    </w:r>
    <w:r>
      <w:rPr>
        <w:rStyle w:val="5"/>
        <w:rFonts w:cs="Calibri"/>
      </w:rPr>
      <w:fldChar w:fldCharType="separate"/>
    </w:r>
    <w:r>
      <w:rPr>
        <w:rStyle w:val="5"/>
        <w:rFonts w:cs="Calibri"/>
      </w:rPr>
      <w:t>1</w:t>
    </w:r>
    <w:r>
      <w:rPr>
        <w:rStyle w:val="5"/>
        <w:rFonts w:cs="Calibri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CB7"/>
    <w:rsid w:val="00652BF2"/>
    <w:rsid w:val="00D66CB7"/>
    <w:rsid w:val="77231A8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22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22"/>
    </w:rPr>
  </w:style>
  <w:style w:type="character" w:styleId="5">
    <w:name w:val="page number"/>
    <w:basedOn w:val="4"/>
    <w:uiPriority w:val="99"/>
    <w:rPr>
      <w:rFonts w:cs="Times New Roman"/>
    </w:rPr>
  </w:style>
  <w:style w:type="character" w:customStyle="1" w:styleId="7">
    <w:name w:val="页眉 Char"/>
    <w:link w:val="3"/>
    <w:locked/>
    <w:uiPriority w:val="99"/>
    <w:rPr>
      <w:rFonts w:ascii="Calibri" w:hAnsi="Calibri" w:eastAsia="宋体"/>
      <w:sz w:val="18"/>
    </w:rPr>
  </w:style>
  <w:style w:type="character" w:customStyle="1" w:styleId="8">
    <w:name w:val="页脚 Char"/>
    <w:link w:val="2"/>
    <w:semiHidden/>
    <w:qFormat/>
    <w:locked/>
    <w:uiPriority w:val="99"/>
    <w:rPr>
      <w:rFonts w:ascii="Calibri" w:hAnsi="Calibri" w:eastAsia="宋体"/>
      <w:sz w:val="18"/>
    </w:rPr>
  </w:style>
  <w:style w:type="character" w:customStyle="1" w:styleId="9">
    <w:name w:val="页眉 Char1"/>
    <w:basedOn w:val="4"/>
    <w:link w:val="3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脚 Char1"/>
    <w:basedOn w:val="4"/>
    <w:link w:val="2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508</Characters>
  <Lines>4</Lines>
  <Paragraphs>1</Paragraphs>
  <ScaleCrop>false</ScaleCrop>
  <LinksUpToDate>false</LinksUpToDate>
  <CharactersWithSpaces>595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2016-01-18T05:16:00Z</dcterms:created>
  <dc:creator>lenovo</dc:creator>
  <cp:lastModifiedBy>Administrator</cp:lastModifiedBy>
  <dcterms:modified xsi:type="dcterms:W3CDTF">2017-03-21T00:18:32Z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